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BF6" w:rsidRDefault="003E3D5A" w:rsidP="00EC6728">
      <w:pPr>
        <w:spacing w:line="360" w:lineRule="auto"/>
        <w:jc w:val="center"/>
        <w:rPr>
          <w:rFonts w:ascii="宋体" w:cs="宋体"/>
          <w:b/>
          <w:bCs/>
          <w:sz w:val="28"/>
          <w:szCs w:val="28"/>
        </w:rPr>
      </w:pPr>
      <w:r>
        <w:rPr>
          <w:rFonts w:ascii="宋体" w:hAnsi="宋体" w:cs="宋体" w:hint="eastAsia"/>
          <w:b/>
          <w:bCs/>
          <w:sz w:val="28"/>
          <w:szCs w:val="28"/>
        </w:rPr>
        <w:t>重症颅脑损伤昏迷患者唤醒疗法</w:t>
      </w:r>
      <w:r w:rsidR="00C93BF6">
        <w:rPr>
          <w:rFonts w:ascii="宋体" w:hAnsi="宋体" w:cs="宋体" w:hint="eastAsia"/>
          <w:b/>
          <w:bCs/>
          <w:sz w:val="28"/>
          <w:szCs w:val="28"/>
        </w:rPr>
        <w:t>循证护理案例使用说明</w:t>
      </w:r>
    </w:p>
    <w:p w:rsidR="00C93BF6" w:rsidRDefault="00C93BF6">
      <w:pPr>
        <w:spacing w:line="360" w:lineRule="auto"/>
        <w:rPr>
          <w:rFonts w:ascii="宋体"/>
          <w:b/>
          <w:sz w:val="24"/>
        </w:rPr>
      </w:pPr>
      <w:r>
        <w:rPr>
          <w:rFonts w:ascii="宋体" w:hAnsi="宋体" w:hint="eastAsia"/>
          <w:b/>
          <w:sz w:val="24"/>
        </w:rPr>
        <w:t>一、教学目的与用途</w:t>
      </w:r>
    </w:p>
    <w:p w:rsidR="00C93BF6" w:rsidRDefault="00C93BF6">
      <w:pPr>
        <w:spacing w:line="360" w:lineRule="auto"/>
        <w:ind w:firstLineChars="200" w:firstLine="480"/>
        <w:jc w:val="left"/>
        <w:rPr>
          <w:rFonts w:ascii="宋体" w:cs="宋体"/>
          <w:bCs/>
          <w:sz w:val="24"/>
        </w:rPr>
      </w:pPr>
      <w:r>
        <w:rPr>
          <w:rFonts w:ascii="宋体" w:hAnsi="宋体" w:cs="宋体" w:hint="eastAsia"/>
          <w:bCs/>
          <w:sz w:val="24"/>
        </w:rPr>
        <w:t>本案例适用于护理专业学生的循征护理学课程，通过对慢性阻塞性肺疾病气管切开患者吞咽障碍的循征，使同学们了解循征护理的基本步骤，发现临床问题，提出循征问题并制定检索策略进行证据检索，将循征理念运用到临床工作中。养成发现问题，形成评判性思维的能力，通过对证据的检索达到解决问题的目的。</w:t>
      </w:r>
    </w:p>
    <w:p w:rsidR="00C93BF6" w:rsidRDefault="00C93BF6">
      <w:pPr>
        <w:spacing w:line="360" w:lineRule="auto"/>
        <w:rPr>
          <w:rFonts w:ascii="宋体"/>
          <w:b/>
          <w:sz w:val="24"/>
        </w:rPr>
      </w:pPr>
      <w:r>
        <w:rPr>
          <w:rFonts w:ascii="宋体" w:hAnsi="宋体" w:hint="eastAsia"/>
          <w:b/>
          <w:sz w:val="24"/>
        </w:rPr>
        <w:t>二、涉及知识点</w:t>
      </w:r>
    </w:p>
    <w:p w:rsidR="00C93BF6" w:rsidRDefault="00C93BF6">
      <w:pPr>
        <w:spacing w:line="360" w:lineRule="auto"/>
        <w:rPr>
          <w:rFonts w:ascii="宋体" w:cs="宋体"/>
          <w:sz w:val="24"/>
        </w:rPr>
      </w:pPr>
      <w:r>
        <w:rPr>
          <w:rFonts w:ascii="宋体" w:hAnsi="宋体" w:cs="宋体"/>
          <w:sz w:val="24"/>
        </w:rPr>
        <w:t>1</w:t>
      </w:r>
      <w:r>
        <w:rPr>
          <w:rFonts w:ascii="宋体" w:hAnsi="宋体" w:cs="宋体" w:hint="eastAsia"/>
          <w:sz w:val="24"/>
        </w:rPr>
        <w:t>、</w:t>
      </w:r>
      <w:r w:rsidR="003E3D5A">
        <w:rPr>
          <w:rFonts w:ascii="宋体" w:hAnsi="宋体" w:cs="宋体" w:hint="eastAsia"/>
          <w:sz w:val="24"/>
        </w:rPr>
        <w:t>重症颅脑损伤昏迷</w:t>
      </w:r>
      <w:r>
        <w:rPr>
          <w:rFonts w:ascii="宋体" w:hAnsi="宋体" w:cs="宋体" w:hint="eastAsia"/>
          <w:sz w:val="24"/>
        </w:rPr>
        <w:t>患者的护理措施</w:t>
      </w:r>
    </w:p>
    <w:p w:rsidR="00C93BF6" w:rsidRDefault="00C93BF6">
      <w:pPr>
        <w:spacing w:line="360" w:lineRule="auto"/>
        <w:rPr>
          <w:rFonts w:ascii="宋体" w:cs="宋体"/>
          <w:sz w:val="24"/>
        </w:rPr>
      </w:pPr>
      <w:r>
        <w:rPr>
          <w:rFonts w:ascii="宋体" w:hAnsi="宋体" w:cs="宋体"/>
          <w:sz w:val="24"/>
        </w:rPr>
        <w:t>2</w:t>
      </w:r>
      <w:r>
        <w:rPr>
          <w:rFonts w:ascii="宋体" w:hAnsi="宋体" w:cs="宋体" w:hint="eastAsia"/>
          <w:sz w:val="24"/>
        </w:rPr>
        <w:t>、</w:t>
      </w:r>
      <w:r w:rsidR="003E3D5A">
        <w:rPr>
          <w:rFonts w:ascii="宋体" w:hAnsi="宋体" w:cs="宋体" w:hint="eastAsia"/>
          <w:sz w:val="24"/>
        </w:rPr>
        <w:t>重症颅脑损伤昏迷唤醒疗法</w:t>
      </w:r>
      <w:r>
        <w:rPr>
          <w:rFonts w:ascii="宋体" w:hAnsi="宋体" w:cs="宋体" w:hint="eastAsia"/>
          <w:sz w:val="24"/>
        </w:rPr>
        <w:t>患者的临床案例</w:t>
      </w:r>
    </w:p>
    <w:p w:rsidR="00C93BF6" w:rsidRDefault="00C93BF6">
      <w:pPr>
        <w:spacing w:line="360" w:lineRule="auto"/>
        <w:rPr>
          <w:rFonts w:ascii="宋体" w:cs="宋体"/>
          <w:sz w:val="24"/>
        </w:rPr>
      </w:pPr>
      <w:r>
        <w:rPr>
          <w:rFonts w:ascii="宋体" w:hAnsi="宋体" w:cs="宋体"/>
          <w:sz w:val="24"/>
        </w:rPr>
        <w:t>3</w:t>
      </w:r>
      <w:r>
        <w:rPr>
          <w:rFonts w:ascii="宋体" w:hAnsi="宋体" w:cs="宋体" w:hint="eastAsia"/>
          <w:sz w:val="24"/>
        </w:rPr>
        <w:t>、</w:t>
      </w:r>
      <w:r w:rsidR="003E3D5A">
        <w:rPr>
          <w:rFonts w:ascii="宋体" w:hAnsi="宋体" w:cs="宋体" w:hint="eastAsia"/>
          <w:sz w:val="24"/>
        </w:rPr>
        <w:t>重症颅脑损伤昏迷患者唤醒疗法</w:t>
      </w:r>
      <w:r>
        <w:rPr>
          <w:rFonts w:ascii="宋体" w:hAnsi="宋体" w:cs="宋体" w:hint="eastAsia"/>
          <w:sz w:val="24"/>
        </w:rPr>
        <w:t>的循征护理</w:t>
      </w:r>
    </w:p>
    <w:p w:rsidR="00C93BF6" w:rsidRDefault="00C93BF6">
      <w:pPr>
        <w:spacing w:line="360" w:lineRule="auto"/>
        <w:rPr>
          <w:rFonts w:ascii="宋体"/>
          <w:b/>
          <w:sz w:val="24"/>
        </w:rPr>
      </w:pPr>
      <w:r>
        <w:rPr>
          <w:rFonts w:ascii="宋体" w:hAnsi="宋体" w:hint="eastAsia"/>
          <w:b/>
          <w:sz w:val="24"/>
        </w:rPr>
        <w:t>三、配套教材</w:t>
      </w:r>
    </w:p>
    <w:p w:rsidR="00C93BF6" w:rsidRDefault="00C93BF6">
      <w:pPr>
        <w:spacing w:line="360" w:lineRule="auto"/>
        <w:rPr>
          <w:rFonts w:ascii="宋体" w:cs="宋体"/>
          <w:sz w:val="24"/>
        </w:rPr>
      </w:pPr>
      <w:r>
        <w:rPr>
          <w:rFonts w:ascii="宋体" w:hAnsi="宋体" w:cs="宋体"/>
          <w:sz w:val="24"/>
        </w:rPr>
        <w:t>[1]</w:t>
      </w:r>
      <w:r>
        <w:rPr>
          <w:rFonts w:ascii="宋体" w:hAnsi="宋体" w:cs="宋体"/>
          <w:color w:val="333333"/>
          <w:sz w:val="24"/>
          <w:shd w:val="clear" w:color="auto" w:fill="FFFFFF"/>
        </w:rPr>
        <w:t xml:space="preserve"> </w:t>
      </w:r>
      <w:r w:rsidR="003E3D5A">
        <w:rPr>
          <w:rFonts w:ascii="宋体" w:hAnsi="宋体" w:cs="宋体" w:hint="eastAsia"/>
          <w:color w:val="333333"/>
          <w:sz w:val="24"/>
          <w:shd w:val="clear" w:color="auto" w:fill="FFFFFF"/>
        </w:rPr>
        <w:t>李乐之</w:t>
      </w:r>
      <w:r>
        <w:rPr>
          <w:rFonts w:ascii="宋体" w:cs="宋体"/>
          <w:sz w:val="24"/>
        </w:rPr>
        <w:t>.</w:t>
      </w:r>
      <w:r>
        <w:rPr>
          <w:rFonts w:ascii="宋体" w:hAnsi="宋体" w:cs="宋体" w:hint="eastAsia"/>
          <w:sz w:val="24"/>
        </w:rPr>
        <w:t>《内科护理学》</w:t>
      </w:r>
      <w:r>
        <w:rPr>
          <w:rFonts w:ascii="宋体" w:cs="宋体"/>
          <w:sz w:val="24"/>
        </w:rPr>
        <w:t>.</w:t>
      </w:r>
      <w:r>
        <w:rPr>
          <w:rFonts w:ascii="宋体" w:hAnsi="宋体" w:cs="宋体" w:hint="eastAsia"/>
          <w:sz w:val="24"/>
        </w:rPr>
        <w:t>人民卫生出版社</w:t>
      </w:r>
      <w:r>
        <w:rPr>
          <w:rFonts w:ascii="宋体" w:hAnsi="宋体" w:cs="宋体"/>
          <w:sz w:val="24"/>
        </w:rPr>
        <w:t>.20</w:t>
      </w:r>
      <w:r w:rsidR="003E3D5A">
        <w:rPr>
          <w:rFonts w:ascii="宋体" w:hAnsi="宋体" w:cs="宋体" w:hint="eastAsia"/>
          <w:sz w:val="24"/>
        </w:rPr>
        <w:t>12</w:t>
      </w:r>
    </w:p>
    <w:p w:rsidR="00C93BF6" w:rsidRDefault="00C93BF6">
      <w:pPr>
        <w:spacing w:line="360" w:lineRule="auto"/>
        <w:rPr>
          <w:rFonts w:ascii="宋体" w:cs="宋体"/>
          <w:sz w:val="24"/>
        </w:rPr>
      </w:pPr>
      <w:r>
        <w:rPr>
          <w:rFonts w:ascii="宋体" w:hAnsi="宋体" w:cs="宋体"/>
          <w:sz w:val="24"/>
        </w:rPr>
        <w:t xml:space="preserve">[2] </w:t>
      </w:r>
      <w:r>
        <w:rPr>
          <w:rFonts w:ascii="宋体" w:hAnsi="宋体" w:cs="宋体" w:hint="eastAsia"/>
          <w:sz w:val="24"/>
        </w:rPr>
        <w:t>胡雁</w:t>
      </w:r>
      <w:r>
        <w:rPr>
          <w:rFonts w:ascii="宋体" w:cs="宋体"/>
          <w:sz w:val="24"/>
        </w:rPr>
        <w:t>.</w:t>
      </w:r>
      <w:r>
        <w:rPr>
          <w:rFonts w:ascii="宋体" w:hAnsi="宋体" w:cs="宋体" w:hint="eastAsia"/>
          <w:sz w:val="24"/>
        </w:rPr>
        <w:t>《循证护理学》</w:t>
      </w:r>
      <w:r>
        <w:rPr>
          <w:rFonts w:ascii="宋体" w:hAnsi="宋体" w:cs="宋体"/>
          <w:sz w:val="24"/>
        </w:rPr>
        <w:t>[M] .</w:t>
      </w:r>
      <w:r>
        <w:rPr>
          <w:rFonts w:ascii="宋体" w:hAnsi="宋体" w:cs="宋体" w:hint="eastAsia"/>
          <w:sz w:val="24"/>
        </w:rPr>
        <w:t>北京，人民卫生出版社</w:t>
      </w:r>
      <w:r>
        <w:rPr>
          <w:rFonts w:ascii="宋体" w:hAnsi="宋体" w:cs="宋体"/>
          <w:sz w:val="24"/>
        </w:rPr>
        <w:t>.2012.</w:t>
      </w:r>
    </w:p>
    <w:p w:rsidR="00C93BF6" w:rsidRDefault="00C93BF6">
      <w:pPr>
        <w:spacing w:line="360" w:lineRule="auto"/>
        <w:rPr>
          <w:rFonts w:ascii="宋体"/>
          <w:b/>
          <w:sz w:val="24"/>
        </w:rPr>
      </w:pPr>
      <w:r>
        <w:rPr>
          <w:rFonts w:ascii="宋体" w:hAnsi="宋体" w:hint="eastAsia"/>
          <w:b/>
          <w:sz w:val="24"/>
        </w:rPr>
        <w:t>四、启发思考题</w:t>
      </w:r>
    </w:p>
    <w:p w:rsidR="00C93BF6" w:rsidRDefault="00C93BF6">
      <w:pPr>
        <w:spacing w:line="360" w:lineRule="auto"/>
        <w:jc w:val="left"/>
        <w:rPr>
          <w:rFonts w:ascii="宋体" w:cs="宋体"/>
          <w:sz w:val="24"/>
        </w:rPr>
      </w:pPr>
      <w:r>
        <w:rPr>
          <w:rFonts w:ascii="宋体" w:hAnsi="宋体" w:cs="宋体"/>
          <w:sz w:val="24"/>
        </w:rPr>
        <w:t>1</w:t>
      </w:r>
      <w:r>
        <w:rPr>
          <w:rFonts w:ascii="宋体" w:hAnsi="宋体" w:cs="宋体" w:hint="eastAsia"/>
          <w:sz w:val="24"/>
        </w:rPr>
        <w:t>、</w:t>
      </w:r>
      <w:r w:rsidR="003E3D5A">
        <w:rPr>
          <w:rFonts w:ascii="宋体" w:hAnsi="宋体" w:cs="宋体" w:hint="eastAsia"/>
          <w:sz w:val="24"/>
        </w:rPr>
        <w:t>重症颅脑损伤患者</w:t>
      </w:r>
      <w:r>
        <w:rPr>
          <w:rFonts w:ascii="宋体" w:hAnsi="宋体" w:cs="宋体" w:hint="eastAsia"/>
          <w:sz w:val="24"/>
        </w:rPr>
        <w:t>的并发症有哪些？</w:t>
      </w:r>
    </w:p>
    <w:p w:rsidR="00C93BF6" w:rsidRDefault="003E3D5A">
      <w:pPr>
        <w:spacing w:line="360" w:lineRule="auto"/>
        <w:rPr>
          <w:rFonts w:ascii="宋体" w:cs="宋体"/>
          <w:sz w:val="24"/>
        </w:rPr>
      </w:pPr>
      <w:r>
        <w:rPr>
          <w:rFonts w:ascii="宋体" w:hAnsi="宋体" w:cs="宋体" w:hint="eastAsia"/>
          <w:sz w:val="24"/>
        </w:rPr>
        <w:t>2</w:t>
      </w:r>
      <w:r w:rsidR="00C93BF6">
        <w:rPr>
          <w:rFonts w:ascii="宋体" w:hAnsi="宋体" w:cs="宋体" w:hint="eastAsia"/>
          <w:sz w:val="24"/>
        </w:rPr>
        <w:t>、</w:t>
      </w:r>
      <w:r>
        <w:rPr>
          <w:rFonts w:ascii="宋体" w:hAnsi="宋体" w:cs="宋体" w:hint="eastAsia"/>
          <w:sz w:val="24"/>
        </w:rPr>
        <w:t>如何对重症颅脑损伤昏迷患者进行唤醒护理</w:t>
      </w:r>
      <w:r w:rsidR="00C93BF6">
        <w:rPr>
          <w:rFonts w:ascii="宋体" w:hAnsi="宋体" w:cs="宋体" w:hint="eastAsia"/>
          <w:sz w:val="24"/>
        </w:rPr>
        <w:t>？</w:t>
      </w:r>
    </w:p>
    <w:p w:rsidR="00C93BF6" w:rsidRDefault="003E3D5A">
      <w:pPr>
        <w:spacing w:line="360" w:lineRule="auto"/>
        <w:rPr>
          <w:rFonts w:ascii="宋体" w:cs="宋体"/>
          <w:sz w:val="24"/>
        </w:rPr>
      </w:pPr>
      <w:r>
        <w:rPr>
          <w:rFonts w:ascii="宋体" w:hAnsi="宋体" w:cs="宋体" w:hint="eastAsia"/>
          <w:sz w:val="24"/>
        </w:rPr>
        <w:t>3</w:t>
      </w:r>
      <w:r w:rsidR="00C93BF6">
        <w:rPr>
          <w:rFonts w:ascii="宋体" w:hAnsi="宋体" w:cs="宋体" w:hint="eastAsia"/>
          <w:sz w:val="24"/>
        </w:rPr>
        <w:t>、案例的循征护理问题怎样描述？</w:t>
      </w:r>
    </w:p>
    <w:p w:rsidR="00C93BF6" w:rsidRDefault="003E3D5A">
      <w:pPr>
        <w:spacing w:line="360" w:lineRule="auto"/>
        <w:rPr>
          <w:rFonts w:ascii="宋体" w:cs="宋体"/>
          <w:sz w:val="24"/>
        </w:rPr>
      </w:pPr>
      <w:r>
        <w:rPr>
          <w:rFonts w:ascii="宋体" w:hAnsi="宋体" w:cs="宋体" w:hint="eastAsia"/>
          <w:sz w:val="24"/>
        </w:rPr>
        <w:t>4</w:t>
      </w:r>
      <w:r w:rsidR="00C93BF6">
        <w:rPr>
          <w:rFonts w:ascii="宋体" w:hAnsi="宋体" w:cs="宋体" w:hint="eastAsia"/>
          <w:sz w:val="24"/>
        </w:rPr>
        <w:t>、检索证据的选择有哪些？</w:t>
      </w:r>
    </w:p>
    <w:p w:rsidR="00C93BF6" w:rsidRDefault="003E3D5A">
      <w:pPr>
        <w:spacing w:line="360" w:lineRule="auto"/>
        <w:rPr>
          <w:rFonts w:ascii="宋体" w:cs="宋体"/>
          <w:sz w:val="24"/>
        </w:rPr>
      </w:pPr>
      <w:r>
        <w:rPr>
          <w:rFonts w:ascii="宋体" w:hAnsi="宋体" w:cs="宋体" w:hint="eastAsia"/>
          <w:sz w:val="24"/>
        </w:rPr>
        <w:t>5</w:t>
      </w:r>
      <w:r w:rsidR="00C93BF6">
        <w:rPr>
          <w:rFonts w:ascii="宋体" w:hAnsi="宋体" w:cs="宋体" w:hint="eastAsia"/>
          <w:sz w:val="24"/>
        </w:rPr>
        <w:t>、如何获取免费全文？</w:t>
      </w:r>
    </w:p>
    <w:p w:rsidR="00C93BF6" w:rsidRDefault="00C93BF6">
      <w:pPr>
        <w:spacing w:line="360" w:lineRule="auto"/>
        <w:rPr>
          <w:rFonts w:ascii="宋体"/>
          <w:b/>
          <w:sz w:val="24"/>
        </w:rPr>
      </w:pPr>
      <w:r>
        <w:rPr>
          <w:rFonts w:ascii="宋体" w:hAnsi="宋体" w:hint="eastAsia"/>
          <w:b/>
          <w:sz w:val="24"/>
        </w:rPr>
        <w:t>五、分析思路</w:t>
      </w:r>
    </w:p>
    <w:p w:rsidR="00C93BF6" w:rsidRDefault="00C93BF6">
      <w:pPr>
        <w:spacing w:line="360" w:lineRule="auto"/>
        <w:rPr>
          <w:rFonts w:ascii="宋体" w:cs="宋体"/>
          <w:sz w:val="24"/>
        </w:rPr>
      </w:pPr>
      <w:r>
        <w:rPr>
          <w:rFonts w:ascii="宋体" w:hAnsi="宋体" w:cs="宋体"/>
          <w:sz w:val="24"/>
        </w:rPr>
        <w:t>1</w:t>
      </w:r>
      <w:r>
        <w:rPr>
          <w:rFonts w:ascii="宋体" w:hAnsi="宋体" w:cs="宋体" w:hint="eastAsia"/>
          <w:sz w:val="24"/>
        </w:rPr>
        <w:t>、通过在临床护理工作中发现需要解决的问题</w:t>
      </w:r>
    </w:p>
    <w:p w:rsidR="00C93BF6" w:rsidRDefault="00C93BF6">
      <w:pPr>
        <w:spacing w:line="360" w:lineRule="auto"/>
        <w:rPr>
          <w:rFonts w:ascii="宋体" w:cs="宋体"/>
          <w:sz w:val="24"/>
        </w:rPr>
      </w:pPr>
      <w:r>
        <w:rPr>
          <w:rFonts w:ascii="宋体" w:hAnsi="宋体" w:cs="宋体"/>
          <w:sz w:val="24"/>
        </w:rPr>
        <w:t>2</w:t>
      </w:r>
      <w:r>
        <w:rPr>
          <w:rFonts w:ascii="宋体" w:hAnsi="宋体" w:cs="宋体" w:hint="eastAsia"/>
          <w:sz w:val="24"/>
        </w:rPr>
        <w:t>、确定循征问题，制定检索策略</w:t>
      </w:r>
    </w:p>
    <w:p w:rsidR="00C93BF6" w:rsidRDefault="00C93BF6">
      <w:pPr>
        <w:spacing w:line="360" w:lineRule="auto"/>
        <w:rPr>
          <w:rFonts w:ascii="宋体" w:cs="宋体"/>
          <w:sz w:val="24"/>
        </w:rPr>
      </w:pPr>
      <w:r>
        <w:rPr>
          <w:rFonts w:ascii="宋体" w:hAnsi="宋体" w:cs="宋体"/>
          <w:sz w:val="24"/>
        </w:rPr>
        <w:t>3</w:t>
      </w:r>
      <w:r>
        <w:rPr>
          <w:rFonts w:ascii="宋体" w:hAnsi="宋体" w:cs="宋体" w:hint="eastAsia"/>
          <w:sz w:val="24"/>
        </w:rPr>
        <w:t>、通过各种途径进行证据检索</w:t>
      </w:r>
    </w:p>
    <w:p w:rsidR="00C93BF6" w:rsidRDefault="00C93BF6">
      <w:pPr>
        <w:spacing w:line="360" w:lineRule="auto"/>
        <w:rPr>
          <w:rFonts w:ascii="宋体" w:cs="宋体"/>
          <w:sz w:val="24"/>
        </w:rPr>
      </w:pPr>
      <w:r>
        <w:rPr>
          <w:rFonts w:ascii="宋体" w:hAnsi="宋体" w:cs="宋体"/>
          <w:sz w:val="24"/>
        </w:rPr>
        <w:t>4</w:t>
      </w:r>
      <w:r>
        <w:rPr>
          <w:rFonts w:ascii="宋体" w:hAnsi="宋体" w:cs="宋体" w:hint="eastAsia"/>
          <w:sz w:val="24"/>
        </w:rPr>
        <w:t>、进行证据筛选符合要求的证据内容</w:t>
      </w:r>
    </w:p>
    <w:p w:rsidR="00C93BF6" w:rsidRDefault="00C93BF6">
      <w:pPr>
        <w:spacing w:line="360" w:lineRule="auto"/>
        <w:rPr>
          <w:rFonts w:ascii="宋体" w:cs="宋体"/>
          <w:sz w:val="24"/>
        </w:rPr>
      </w:pPr>
      <w:r>
        <w:rPr>
          <w:rFonts w:ascii="宋体" w:hAnsi="宋体" w:cs="宋体"/>
          <w:sz w:val="24"/>
        </w:rPr>
        <w:t>5</w:t>
      </w:r>
      <w:r>
        <w:rPr>
          <w:rFonts w:ascii="宋体" w:hAnsi="宋体" w:cs="宋体" w:hint="eastAsia"/>
          <w:sz w:val="24"/>
        </w:rPr>
        <w:t>、对检索的证据内容整理提炼，得到最后的循征证据</w:t>
      </w:r>
    </w:p>
    <w:p w:rsidR="00C93BF6" w:rsidRDefault="00C93BF6">
      <w:pPr>
        <w:spacing w:line="360" w:lineRule="auto"/>
        <w:rPr>
          <w:rFonts w:ascii="宋体" w:cs="宋体"/>
          <w:sz w:val="24"/>
        </w:rPr>
      </w:pPr>
      <w:r>
        <w:rPr>
          <w:rFonts w:ascii="宋体" w:hAnsi="宋体" w:cs="宋体"/>
          <w:sz w:val="24"/>
        </w:rPr>
        <w:t>6</w:t>
      </w:r>
      <w:r>
        <w:rPr>
          <w:rFonts w:ascii="宋体" w:hAnsi="宋体" w:cs="宋体" w:hint="eastAsia"/>
          <w:sz w:val="24"/>
        </w:rPr>
        <w:t>、评价证据</w:t>
      </w:r>
    </w:p>
    <w:p w:rsidR="00C93BF6" w:rsidRDefault="00C93BF6">
      <w:pPr>
        <w:spacing w:line="360" w:lineRule="auto"/>
        <w:rPr>
          <w:rFonts w:ascii="宋体" w:cs="宋体"/>
          <w:sz w:val="24"/>
        </w:rPr>
      </w:pPr>
      <w:r>
        <w:rPr>
          <w:rFonts w:ascii="宋体" w:hAnsi="宋体" w:cs="宋体"/>
          <w:sz w:val="24"/>
        </w:rPr>
        <w:t>7</w:t>
      </w:r>
      <w:r>
        <w:rPr>
          <w:rFonts w:ascii="宋体" w:hAnsi="宋体" w:cs="宋体" w:hint="eastAsia"/>
          <w:sz w:val="24"/>
        </w:rPr>
        <w:t>、运用于临床实践中。由护理同行、患者及其他参与者检验证据效果</w:t>
      </w:r>
    </w:p>
    <w:p w:rsidR="00C93BF6" w:rsidRDefault="00C93BF6">
      <w:pPr>
        <w:spacing w:line="360" w:lineRule="auto"/>
        <w:rPr>
          <w:rFonts w:ascii="宋体"/>
          <w:b/>
          <w:sz w:val="24"/>
        </w:rPr>
      </w:pPr>
      <w:r>
        <w:rPr>
          <w:rFonts w:ascii="宋体" w:hAnsi="宋体" w:hint="eastAsia"/>
          <w:b/>
          <w:sz w:val="24"/>
        </w:rPr>
        <w:t>六、理论依据与分析</w:t>
      </w:r>
    </w:p>
    <w:p w:rsidR="00C93BF6" w:rsidRDefault="00C93BF6">
      <w:pPr>
        <w:spacing w:line="360" w:lineRule="auto"/>
        <w:ind w:firstLineChars="200" w:firstLine="480"/>
        <w:rPr>
          <w:rFonts w:ascii="宋体" w:cs="宋体"/>
          <w:sz w:val="24"/>
        </w:rPr>
      </w:pPr>
      <w:r>
        <w:rPr>
          <w:rFonts w:ascii="宋体" w:hAnsi="宋体" w:cs="宋体" w:hint="eastAsia"/>
          <w:sz w:val="24"/>
        </w:rPr>
        <w:t>循证护理又被称为实证护理，是护理人员根据临床护理问题，通过查阅文献</w:t>
      </w:r>
      <w:r>
        <w:rPr>
          <w:rFonts w:ascii="宋体" w:hAnsi="宋体" w:cs="宋体" w:hint="eastAsia"/>
          <w:sz w:val="24"/>
        </w:rPr>
        <w:lastRenderedPageBreak/>
        <w:t>寻找解决问题的方法，并对这些方法进行评价，制定最佳的护理方案，是一种科学的护理模式。慢性阻塞性肺疾病（</w:t>
      </w:r>
      <w:r>
        <w:rPr>
          <w:rFonts w:ascii="宋体" w:hAnsi="宋体" w:cs="宋体"/>
          <w:sz w:val="24"/>
        </w:rPr>
        <w:t>COPD</w:t>
      </w:r>
      <w:r>
        <w:rPr>
          <w:rFonts w:ascii="宋体" w:hAnsi="宋体" w:cs="宋体" w:hint="eastAsia"/>
          <w:sz w:val="24"/>
        </w:rPr>
        <w:t>）是一种具有气流受限特性的疾病，受限的气流是不完全可逆且逐步发展，主要表现为咳嗽、气促、咳痰、呼吸困难等，常因反复急性发作致肺功能损害加重。常常需要通过人工气道来解除梗阻，而气管切开后引起的吞咽困难是医务人员无法避免的问题。应用循证护理探讨吞咽困难最佳的评估方法，为临床上评估慢性阻塞性肺疾病气管切开后评估患者吞咽困难提供参考。</w:t>
      </w:r>
    </w:p>
    <w:p w:rsidR="00C93BF6" w:rsidRDefault="00C93BF6">
      <w:pPr>
        <w:numPr>
          <w:ilvl w:val="0"/>
          <w:numId w:val="1"/>
        </w:numPr>
        <w:spacing w:line="360" w:lineRule="auto"/>
        <w:rPr>
          <w:rFonts w:ascii="宋体" w:cs="宋体"/>
          <w:kern w:val="13"/>
          <w:szCs w:val="21"/>
        </w:rPr>
      </w:pPr>
      <w:r>
        <w:rPr>
          <w:rFonts w:ascii="宋体" w:hAnsi="宋体" w:hint="eastAsia"/>
          <w:b/>
          <w:sz w:val="24"/>
        </w:rPr>
        <w:t>背景知识</w:t>
      </w:r>
    </w:p>
    <w:p w:rsidR="00C93BF6" w:rsidRPr="003E3D5A" w:rsidRDefault="00C93BF6">
      <w:pPr>
        <w:spacing w:line="360" w:lineRule="auto"/>
        <w:ind w:firstLineChars="200" w:firstLine="480"/>
        <w:rPr>
          <w:rFonts w:asciiTheme="minorEastAsia" w:eastAsiaTheme="minorEastAsia" w:hAnsiTheme="minorEastAsia" w:cs="宋体"/>
          <w:kern w:val="13"/>
          <w:sz w:val="24"/>
        </w:rPr>
      </w:pPr>
      <w:r>
        <w:rPr>
          <w:rFonts w:ascii="宋体" w:hAnsi="宋体" w:cs="宋体" w:hint="eastAsia"/>
          <w:kern w:val="13"/>
          <w:sz w:val="24"/>
        </w:rPr>
        <w:t>（一）</w:t>
      </w:r>
      <w:r w:rsidR="003E3D5A" w:rsidRPr="003E3D5A">
        <w:rPr>
          <w:rStyle w:val="fontstyle01"/>
          <w:rFonts w:asciiTheme="minorEastAsia" w:eastAsiaTheme="minorEastAsia" w:hAnsiTheme="minorEastAsia" w:hint="default"/>
          <w:sz w:val="24"/>
          <w:szCs w:val="24"/>
        </w:rPr>
        <w:t>颅脑损伤是临床相对较为常见的一类疾病，具有预后差</w:t>
      </w:r>
      <w:r w:rsidR="003E3D5A" w:rsidRPr="003E3D5A">
        <w:rPr>
          <w:rStyle w:val="fontstyle11"/>
          <w:rFonts w:asciiTheme="minorEastAsia" w:eastAsiaTheme="minorEastAsia" w:hAnsiTheme="minorEastAsia"/>
          <w:sz w:val="24"/>
          <w:szCs w:val="24"/>
        </w:rPr>
        <w:t>、</w:t>
      </w:r>
      <w:r w:rsidR="003E3D5A" w:rsidRPr="003E3D5A">
        <w:rPr>
          <w:rStyle w:val="fontstyle01"/>
          <w:rFonts w:asciiTheme="minorEastAsia" w:eastAsiaTheme="minorEastAsia" w:hAnsiTheme="minorEastAsia" w:hint="default"/>
          <w:sz w:val="24"/>
          <w:szCs w:val="24"/>
        </w:rPr>
        <w:t>致残率高</w:t>
      </w:r>
      <w:r w:rsidR="003E3D5A" w:rsidRPr="003E3D5A">
        <w:rPr>
          <w:rStyle w:val="fontstyle11"/>
          <w:rFonts w:asciiTheme="minorEastAsia" w:eastAsiaTheme="minorEastAsia" w:hAnsiTheme="minorEastAsia"/>
          <w:sz w:val="24"/>
          <w:szCs w:val="24"/>
        </w:rPr>
        <w:t>、</w:t>
      </w:r>
      <w:r w:rsidR="003E3D5A" w:rsidRPr="003E3D5A">
        <w:rPr>
          <w:rStyle w:val="fontstyle01"/>
          <w:rFonts w:asciiTheme="minorEastAsia" w:eastAsiaTheme="minorEastAsia" w:hAnsiTheme="minorEastAsia" w:hint="default"/>
          <w:sz w:val="24"/>
          <w:szCs w:val="24"/>
        </w:rPr>
        <w:t>病死率高的特点</w:t>
      </w:r>
      <w:r w:rsidR="003E3D5A" w:rsidRPr="003E3D5A">
        <w:rPr>
          <w:rStyle w:val="fontstyle11"/>
          <w:rFonts w:asciiTheme="minorEastAsia" w:eastAsiaTheme="minorEastAsia" w:hAnsiTheme="minorEastAsia"/>
          <w:sz w:val="24"/>
          <w:szCs w:val="24"/>
        </w:rPr>
        <w:t>。</w:t>
      </w:r>
      <w:r w:rsidR="003E3D5A" w:rsidRPr="003E3D5A">
        <w:rPr>
          <w:rStyle w:val="fontstyle01"/>
          <w:rFonts w:asciiTheme="minorEastAsia" w:eastAsiaTheme="minorEastAsia" w:hAnsiTheme="minorEastAsia" w:hint="default"/>
          <w:sz w:val="24"/>
          <w:szCs w:val="24"/>
        </w:rPr>
        <w:t>气管切开被认为是应对颅脑损伤昏迷患者最有效</w:t>
      </w:r>
      <w:r w:rsidR="003E3D5A" w:rsidRPr="003E3D5A">
        <w:rPr>
          <w:rStyle w:val="fontstyle11"/>
          <w:rFonts w:asciiTheme="minorEastAsia" w:eastAsiaTheme="minorEastAsia" w:hAnsiTheme="minorEastAsia"/>
          <w:sz w:val="24"/>
          <w:szCs w:val="24"/>
        </w:rPr>
        <w:t>、</w:t>
      </w:r>
      <w:r w:rsidR="003E3D5A" w:rsidRPr="003E3D5A">
        <w:rPr>
          <w:rStyle w:val="fontstyle01"/>
          <w:rFonts w:asciiTheme="minorEastAsia" w:eastAsiaTheme="minorEastAsia" w:hAnsiTheme="minorEastAsia" w:hint="default"/>
          <w:sz w:val="24"/>
          <w:szCs w:val="24"/>
        </w:rPr>
        <w:t>使用率最高的一项急救措施，具有较好的临床效果</w:t>
      </w:r>
      <w:r w:rsidR="003E3D5A" w:rsidRPr="003E3D5A">
        <w:rPr>
          <w:rStyle w:val="fontstyle11"/>
          <w:rFonts w:asciiTheme="minorEastAsia" w:eastAsiaTheme="minorEastAsia" w:hAnsiTheme="minorEastAsia"/>
          <w:sz w:val="24"/>
          <w:szCs w:val="24"/>
        </w:rPr>
        <w:t>。</w:t>
      </w:r>
    </w:p>
    <w:p w:rsidR="00C93BF6" w:rsidRPr="003E3D5A" w:rsidRDefault="00C93BF6">
      <w:pPr>
        <w:spacing w:line="360" w:lineRule="auto"/>
        <w:ind w:firstLineChars="200" w:firstLine="480"/>
        <w:rPr>
          <w:rFonts w:ascii="宋体"/>
          <w:b/>
          <w:sz w:val="24"/>
        </w:rPr>
      </w:pPr>
      <w:r>
        <w:rPr>
          <w:rFonts w:ascii="宋体" w:hAnsi="宋体" w:cs="宋体" w:hint="eastAsia"/>
          <w:kern w:val="13"/>
          <w:sz w:val="24"/>
        </w:rPr>
        <w:t>（二）</w:t>
      </w:r>
      <w:r w:rsidR="003E3D5A" w:rsidRPr="003E3D5A">
        <w:rPr>
          <w:rFonts w:ascii="宋体" w:hAnsi="宋体"/>
          <w:color w:val="000000"/>
          <w:sz w:val="24"/>
        </w:rPr>
        <w:t>颅脑损伤昏迷患者对于治疗期间的护理服务有比较高的要求，深化落实唤醒护理服务，能够对患者的治疗及康复起到积极的推动作用， 并拉近患者与医护人员之间的情感交流，推动和谐护患关系的建立， 方法经研究验证， 效果确切，值得在临床中借鉴并推广</w:t>
      </w:r>
      <w:r w:rsidR="003E3D5A" w:rsidRPr="003E3D5A">
        <w:rPr>
          <w:rFonts w:ascii="HTJ0+ZLQDj3-2" w:hAnsi="HTJ0+ZLQDj3-2"/>
          <w:color w:val="000000"/>
          <w:sz w:val="24"/>
        </w:rPr>
        <w:t>。</w:t>
      </w:r>
    </w:p>
    <w:p w:rsidR="00C93BF6" w:rsidRDefault="00C93BF6">
      <w:pPr>
        <w:spacing w:line="360" w:lineRule="auto"/>
        <w:rPr>
          <w:rFonts w:ascii="宋体"/>
          <w:b/>
          <w:sz w:val="24"/>
        </w:rPr>
      </w:pPr>
      <w:r>
        <w:rPr>
          <w:rFonts w:ascii="宋体" w:hAnsi="宋体" w:hint="eastAsia"/>
          <w:b/>
          <w:sz w:val="24"/>
        </w:rPr>
        <w:t>八、关键要点</w:t>
      </w:r>
    </w:p>
    <w:p w:rsidR="00C93BF6" w:rsidRDefault="00EC6728">
      <w:pPr>
        <w:spacing w:line="360" w:lineRule="auto"/>
        <w:rPr>
          <w:rFonts w:ascii="宋体"/>
          <w:sz w:val="24"/>
        </w:rPr>
      </w:pPr>
      <w:r>
        <w:rPr>
          <w:rFonts w:ascii="宋体" w:hAnsi="宋体"/>
          <w:sz w:val="24"/>
        </w:rPr>
        <w:t>1</w:t>
      </w:r>
      <w:r>
        <w:rPr>
          <w:rFonts w:ascii="宋体" w:hAnsi="宋体" w:hint="eastAsia"/>
          <w:sz w:val="24"/>
        </w:rPr>
        <w:t>、</w:t>
      </w:r>
      <w:r w:rsidR="00C93BF6">
        <w:rPr>
          <w:rFonts w:ascii="宋体" w:hAnsi="宋体" w:hint="eastAsia"/>
          <w:sz w:val="24"/>
        </w:rPr>
        <w:t>从临床实践中发现需循证的护理问题</w:t>
      </w:r>
    </w:p>
    <w:p w:rsidR="00C93BF6" w:rsidRDefault="00C93BF6">
      <w:pPr>
        <w:spacing w:line="360" w:lineRule="auto"/>
        <w:rPr>
          <w:rFonts w:ascii="宋体"/>
          <w:sz w:val="24"/>
        </w:rPr>
      </w:pPr>
      <w:r>
        <w:rPr>
          <w:rFonts w:ascii="宋体" w:hAnsi="宋体"/>
          <w:sz w:val="24"/>
        </w:rPr>
        <w:t>2</w:t>
      </w:r>
      <w:r w:rsidR="00EC6728">
        <w:rPr>
          <w:rFonts w:ascii="宋体" w:hAnsi="宋体" w:hint="eastAsia"/>
          <w:sz w:val="24"/>
        </w:rPr>
        <w:t>、</w:t>
      </w:r>
      <w:r>
        <w:rPr>
          <w:rFonts w:ascii="宋体" w:hAnsi="宋体" w:hint="eastAsia"/>
          <w:sz w:val="24"/>
        </w:rPr>
        <w:t>制定检索式，检索所需证据</w:t>
      </w:r>
    </w:p>
    <w:p w:rsidR="00C93BF6" w:rsidRDefault="00C93BF6">
      <w:pPr>
        <w:spacing w:line="360" w:lineRule="auto"/>
        <w:rPr>
          <w:rFonts w:ascii="宋体"/>
          <w:sz w:val="24"/>
        </w:rPr>
      </w:pPr>
      <w:r>
        <w:rPr>
          <w:rFonts w:ascii="宋体" w:hAnsi="宋体"/>
          <w:sz w:val="24"/>
        </w:rPr>
        <w:t>3</w:t>
      </w:r>
      <w:r w:rsidR="00EC6728">
        <w:rPr>
          <w:rFonts w:ascii="宋体" w:hAnsi="宋体" w:hint="eastAsia"/>
          <w:sz w:val="24"/>
        </w:rPr>
        <w:t>、</w:t>
      </w:r>
      <w:r>
        <w:rPr>
          <w:rFonts w:ascii="宋体" w:hAnsi="宋体" w:hint="eastAsia"/>
          <w:sz w:val="24"/>
        </w:rPr>
        <w:t>整理证据</w:t>
      </w:r>
    </w:p>
    <w:p w:rsidR="00C93BF6" w:rsidRDefault="00C93BF6">
      <w:pPr>
        <w:spacing w:line="360" w:lineRule="auto"/>
        <w:rPr>
          <w:rFonts w:ascii="宋体"/>
          <w:b/>
          <w:sz w:val="24"/>
        </w:rPr>
      </w:pPr>
      <w:r>
        <w:rPr>
          <w:rFonts w:ascii="宋体" w:hAnsi="宋体"/>
          <w:sz w:val="24"/>
        </w:rPr>
        <w:t>4</w:t>
      </w:r>
      <w:r w:rsidR="00EC6728">
        <w:rPr>
          <w:rFonts w:ascii="宋体" w:hAnsi="宋体" w:hint="eastAsia"/>
          <w:sz w:val="24"/>
        </w:rPr>
        <w:t>、</w:t>
      </w:r>
      <w:r>
        <w:rPr>
          <w:rFonts w:ascii="宋体" w:hAnsi="宋体" w:hint="eastAsia"/>
          <w:sz w:val="24"/>
        </w:rPr>
        <w:t>对证据进行评价和应用</w:t>
      </w:r>
    </w:p>
    <w:p w:rsidR="00C93BF6" w:rsidRDefault="00C93BF6">
      <w:pPr>
        <w:spacing w:line="360" w:lineRule="auto"/>
        <w:rPr>
          <w:rFonts w:ascii="宋体"/>
          <w:b/>
          <w:sz w:val="24"/>
        </w:rPr>
      </w:pPr>
      <w:r>
        <w:rPr>
          <w:rFonts w:ascii="宋体" w:hAnsi="宋体" w:hint="eastAsia"/>
          <w:b/>
          <w:sz w:val="24"/>
        </w:rPr>
        <w:t>九、建议课堂设计</w:t>
      </w:r>
    </w:p>
    <w:p w:rsidR="00C93BF6" w:rsidRDefault="00C93BF6">
      <w:pPr>
        <w:spacing w:line="360" w:lineRule="auto"/>
        <w:rPr>
          <w:rFonts w:ascii="宋体"/>
          <w:sz w:val="24"/>
        </w:rPr>
      </w:pPr>
      <w:r>
        <w:rPr>
          <w:rFonts w:ascii="宋体" w:hAnsi="宋体"/>
          <w:sz w:val="24"/>
        </w:rPr>
        <w:t>1</w:t>
      </w:r>
      <w:r w:rsidR="00EC6728">
        <w:rPr>
          <w:rFonts w:ascii="宋体" w:hAnsi="宋体" w:hint="eastAsia"/>
          <w:sz w:val="24"/>
        </w:rPr>
        <w:t>、</w:t>
      </w:r>
      <w:r>
        <w:rPr>
          <w:rFonts w:ascii="宋体" w:hAnsi="宋体" w:hint="eastAsia"/>
          <w:sz w:val="24"/>
        </w:rPr>
        <w:t>介绍案例，讲解案例背景知识，让学生就案例中的护理问题进行讨论确定循证问题</w:t>
      </w:r>
      <w:r>
        <w:rPr>
          <w:rFonts w:ascii="宋体" w:hAnsi="宋体"/>
          <w:sz w:val="24"/>
        </w:rPr>
        <w:t xml:space="preserve">                                                          10min</w:t>
      </w:r>
    </w:p>
    <w:p w:rsidR="00C93BF6" w:rsidRDefault="00C93BF6">
      <w:pPr>
        <w:spacing w:line="360" w:lineRule="auto"/>
        <w:rPr>
          <w:rFonts w:ascii="宋体"/>
          <w:sz w:val="24"/>
        </w:rPr>
      </w:pPr>
      <w:r>
        <w:rPr>
          <w:rFonts w:ascii="宋体" w:hAnsi="宋体"/>
          <w:sz w:val="24"/>
        </w:rPr>
        <w:t>2</w:t>
      </w:r>
      <w:r w:rsidR="00EC6728">
        <w:rPr>
          <w:rFonts w:ascii="宋体" w:hAnsi="宋体" w:hint="eastAsia"/>
          <w:sz w:val="24"/>
        </w:rPr>
        <w:t>、</w:t>
      </w:r>
      <w:r>
        <w:rPr>
          <w:rFonts w:ascii="宋体" w:hAnsi="宋体" w:hint="eastAsia"/>
          <w:sz w:val="24"/>
        </w:rPr>
        <w:t>就问题确定检索途径、数据库、检索式，进行证据检索</w:t>
      </w:r>
      <w:r>
        <w:rPr>
          <w:rFonts w:ascii="宋体" w:hAnsi="宋体"/>
          <w:sz w:val="24"/>
        </w:rPr>
        <w:t xml:space="preserve">              10min</w:t>
      </w:r>
      <w:bookmarkStart w:id="0" w:name="_GoBack"/>
      <w:bookmarkEnd w:id="0"/>
    </w:p>
    <w:p w:rsidR="00C93BF6" w:rsidRDefault="00C93BF6">
      <w:pPr>
        <w:spacing w:line="360" w:lineRule="auto"/>
        <w:rPr>
          <w:rFonts w:ascii="宋体"/>
          <w:sz w:val="24"/>
        </w:rPr>
      </w:pPr>
      <w:r>
        <w:rPr>
          <w:rFonts w:ascii="宋体" w:hAnsi="宋体"/>
          <w:sz w:val="24"/>
        </w:rPr>
        <w:t>3</w:t>
      </w:r>
      <w:r w:rsidR="00EC6728">
        <w:rPr>
          <w:rFonts w:ascii="宋体" w:hAnsi="宋体" w:hint="eastAsia"/>
          <w:sz w:val="24"/>
        </w:rPr>
        <w:t>、</w:t>
      </w:r>
      <w:r>
        <w:rPr>
          <w:rFonts w:ascii="宋体" w:hAnsi="宋体" w:hint="eastAsia"/>
          <w:sz w:val="24"/>
        </w:rPr>
        <w:t>对证据进行筛选，获取全文方式</w:t>
      </w:r>
      <w:r>
        <w:rPr>
          <w:rFonts w:ascii="宋体" w:hAnsi="宋体"/>
          <w:sz w:val="24"/>
        </w:rPr>
        <w:t xml:space="preserve">                                  10min</w:t>
      </w:r>
    </w:p>
    <w:p w:rsidR="00C93BF6" w:rsidRDefault="00C93BF6">
      <w:pPr>
        <w:spacing w:line="360" w:lineRule="auto"/>
        <w:rPr>
          <w:rFonts w:ascii="宋体"/>
          <w:sz w:val="24"/>
        </w:rPr>
      </w:pPr>
      <w:r>
        <w:rPr>
          <w:rFonts w:ascii="宋体" w:hAnsi="宋体"/>
          <w:sz w:val="24"/>
        </w:rPr>
        <w:t>4</w:t>
      </w:r>
      <w:r w:rsidR="00EC6728">
        <w:rPr>
          <w:rFonts w:ascii="宋体" w:hAnsi="宋体" w:hint="eastAsia"/>
          <w:sz w:val="24"/>
        </w:rPr>
        <w:t>、</w:t>
      </w:r>
      <w:r>
        <w:rPr>
          <w:rFonts w:ascii="宋体" w:hAnsi="宋体" w:hint="eastAsia"/>
          <w:sz w:val="24"/>
        </w:rPr>
        <w:t>对证据进行整理评价，指导如何应用于临床实践中</w:t>
      </w:r>
      <w:r>
        <w:rPr>
          <w:rFonts w:ascii="宋体" w:hAnsi="宋体"/>
          <w:sz w:val="24"/>
        </w:rPr>
        <w:t xml:space="preserve">                  10min</w:t>
      </w:r>
    </w:p>
    <w:p w:rsidR="00C93BF6" w:rsidRDefault="00C93BF6">
      <w:pPr>
        <w:spacing w:line="360" w:lineRule="auto"/>
        <w:rPr>
          <w:rFonts w:ascii="宋体"/>
          <w:sz w:val="28"/>
          <w:szCs w:val="28"/>
        </w:rPr>
      </w:pPr>
      <w:r>
        <w:rPr>
          <w:rFonts w:ascii="宋体" w:hAnsi="宋体"/>
          <w:sz w:val="24"/>
        </w:rPr>
        <w:t>5</w:t>
      </w:r>
      <w:r w:rsidR="00EC6728">
        <w:rPr>
          <w:rFonts w:ascii="宋体" w:hAnsi="宋体" w:hint="eastAsia"/>
          <w:sz w:val="24"/>
        </w:rPr>
        <w:t>、</w:t>
      </w:r>
      <w:r>
        <w:rPr>
          <w:rFonts w:ascii="宋体" w:hAnsi="宋体" w:hint="eastAsia"/>
          <w:sz w:val="24"/>
        </w:rPr>
        <w:t>由学生提出临床中碰到待循证的护理问题，老师指导后课后进行实践</w:t>
      </w:r>
      <w:r>
        <w:rPr>
          <w:rFonts w:ascii="宋体" w:hAnsi="宋体"/>
          <w:sz w:val="24"/>
        </w:rPr>
        <w:t xml:space="preserve">   5min</w:t>
      </w:r>
    </w:p>
    <w:p w:rsidR="00C93BF6" w:rsidRDefault="00C93BF6">
      <w:pPr>
        <w:spacing w:line="360" w:lineRule="auto"/>
        <w:rPr>
          <w:rFonts w:ascii="宋体"/>
          <w:b/>
          <w:sz w:val="24"/>
        </w:rPr>
      </w:pPr>
    </w:p>
    <w:p w:rsidR="00C93BF6" w:rsidRDefault="00C93BF6"/>
    <w:sectPr w:rsidR="00C93BF6" w:rsidSect="00A418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TJ0+ZLQDj3-2">
    <w:altName w:val="Times New Roman"/>
    <w:panose1 w:val="00000000000000000000"/>
    <w:charset w:val="00"/>
    <w:family w:val="roman"/>
    <w:notTrueType/>
    <w:pitch w:val="default"/>
  </w:font>
  <w:font w:name="E-BZ+ZLQDj3-1">
    <w:altName w:val="Times New Roman"/>
    <w:panose1 w:val="00000000000000000000"/>
    <w:charset w:val="00"/>
    <w:family w:val="roman"/>
    <w:notTrueType/>
    <w:pitch w:val="default"/>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FEF9C"/>
    <w:multiLevelType w:val="singleLevel"/>
    <w:tmpl w:val="59EFEF9C"/>
    <w:lvl w:ilvl="0">
      <w:start w:val="7"/>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516379"/>
    <w:rsid w:val="00167C80"/>
    <w:rsid w:val="00210A75"/>
    <w:rsid w:val="003E3D5A"/>
    <w:rsid w:val="006B25C1"/>
    <w:rsid w:val="0080214B"/>
    <w:rsid w:val="009145DD"/>
    <w:rsid w:val="00A418E5"/>
    <w:rsid w:val="00C93BF6"/>
    <w:rsid w:val="00D2066A"/>
    <w:rsid w:val="00EC6728"/>
    <w:rsid w:val="00F41D08"/>
    <w:rsid w:val="4D5163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8E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3E3D5A"/>
    <w:rPr>
      <w:rFonts w:ascii="宋体" w:eastAsia="宋体" w:hAnsi="宋体" w:hint="eastAsia"/>
      <w:b w:val="0"/>
      <w:bCs w:val="0"/>
      <w:i w:val="0"/>
      <w:iCs w:val="0"/>
      <w:color w:val="000000"/>
      <w:sz w:val="18"/>
      <w:szCs w:val="18"/>
    </w:rPr>
  </w:style>
  <w:style w:type="character" w:customStyle="1" w:styleId="fontstyle11">
    <w:name w:val="fontstyle11"/>
    <w:basedOn w:val="a0"/>
    <w:rsid w:val="003E3D5A"/>
    <w:rPr>
      <w:rFonts w:ascii="HTJ0+ZLQDj3-2" w:hAnsi="HTJ0+ZLQDj3-2" w:hint="default"/>
      <w:b w:val="0"/>
      <w:bCs w:val="0"/>
      <w:i w:val="0"/>
      <w:iCs w:val="0"/>
      <w:color w:val="000000"/>
      <w:sz w:val="18"/>
      <w:szCs w:val="18"/>
    </w:rPr>
  </w:style>
  <w:style w:type="character" w:customStyle="1" w:styleId="fontstyle21">
    <w:name w:val="fontstyle21"/>
    <w:basedOn w:val="a0"/>
    <w:rsid w:val="003E3D5A"/>
    <w:rPr>
      <w:rFonts w:ascii="E-BZ+ZLQDj3-1" w:hAnsi="E-BZ+ZLQDj3-1" w:hint="default"/>
      <w:b w:val="0"/>
      <w:bCs w:val="0"/>
      <w:i w:val="0"/>
      <w:iCs w:val="0"/>
      <w:color w:val="000000"/>
      <w:sz w:val="10"/>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8E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3E3D5A"/>
    <w:rPr>
      <w:rFonts w:ascii="宋体" w:eastAsia="宋体" w:hAnsi="宋体" w:hint="eastAsia"/>
      <w:b w:val="0"/>
      <w:bCs w:val="0"/>
      <w:i w:val="0"/>
      <w:iCs w:val="0"/>
      <w:color w:val="000000"/>
      <w:sz w:val="18"/>
      <w:szCs w:val="18"/>
    </w:rPr>
  </w:style>
  <w:style w:type="character" w:customStyle="1" w:styleId="fontstyle11">
    <w:name w:val="fontstyle11"/>
    <w:basedOn w:val="a0"/>
    <w:rsid w:val="003E3D5A"/>
    <w:rPr>
      <w:rFonts w:ascii="HTJ0+ZLQDj3-2" w:hAnsi="HTJ0+ZLQDj3-2" w:hint="default"/>
      <w:b w:val="0"/>
      <w:bCs w:val="0"/>
      <w:i w:val="0"/>
      <w:iCs w:val="0"/>
      <w:color w:val="000000"/>
      <w:sz w:val="18"/>
      <w:szCs w:val="18"/>
    </w:rPr>
  </w:style>
  <w:style w:type="character" w:customStyle="1" w:styleId="fontstyle21">
    <w:name w:val="fontstyle21"/>
    <w:basedOn w:val="a0"/>
    <w:rsid w:val="003E3D5A"/>
    <w:rPr>
      <w:rFonts w:ascii="E-BZ+ZLQDj3-1" w:hAnsi="E-BZ+ZLQDj3-1" w:hint="default"/>
      <w:b w:val="0"/>
      <w:bCs w:val="0"/>
      <w:i w:val="0"/>
      <w:iCs w:val="0"/>
      <w:color w:val="000000"/>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3</cp:revision>
  <dcterms:created xsi:type="dcterms:W3CDTF">2018-01-13T12:01:00Z</dcterms:created>
  <dcterms:modified xsi:type="dcterms:W3CDTF">2018-01-23T02:52:00Z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